
<file path=[Content_Types].xml><?xml version="1.0" encoding="utf-8"?>
<Types xmlns="http://schemas.openxmlformats.org/package/2006/content-types">
  <Override PartName="/word/glossary/settings.xml" ContentType="application/vnd.openxmlformats-officedocument.wordprocessingml.setting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glossary/webSettings.xml" ContentType="application/vnd.openxmlformats-officedocument.wordprocessingml.webSettings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glossary/document.xml" ContentType="application/vnd.openxmlformats-officedocument.wordprocessingml.document.glossary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Override PartName="/word/glossary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Grid2-Accent1"/>
        <w:tblpPr w:leftFromText="180" w:rightFromText="180" w:vertAnchor="page" w:horzAnchor="page" w:tblpX="1189" w:tblpY="2521"/>
        <w:tblW w:w="9993" w:type="dxa"/>
        <w:tblLook w:val="04A0"/>
      </w:tblPr>
      <w:tblGrid>
        <w:gridCol w:w="1098"/>
        <w:gridCol w:w="4590"/>
        <w:gridCol w:w="4305"/>
      </w:tblGrid>
      <w:tr w:rsidR="001E779F">
        <w:trPr>
          <w:cnfStyle w:val="100000000000"/>
          <w:trHeight w:val="790"/>
        </w:trPr>
        <w:tc>
          <w:tcPr>
            <w:cnfStyle w:val="001000000100"/>
            <w:tcW w:w="1098" w:type="dxa"/>
          </w:tcPr>
          <w:p w:rsidR="001E779F" w:rsidRDefault="001E779F" w:rsidP="008F4ED1">
            <w:bookmarkStart w:id="0" w:name="_GoBack"/>
            <w:bookmarkEnd w:id="0"/>
          </w:p>
        </w:tc>
        <w:tc>
          <w:tcPr>
            <w:tcW w:w="4590" w:type="dxa"/>
          </w:tcPr>
          <w:p w:rsidR="001E779F" w:rsidRDefault="00A309D7" w:rsidP="008F4ED1">
            <w:pPr>
              <w:cnfStyle w:val="100000000000"/>
            </w:pPr>
            <w:r>
              <w:t>Bethel School District No. 403 v. Fraser</w:t>
            </w:r>
          </w:p>
        </w:tc>
        <w:tc>
          <w:tcPr>
            <w:tcW w:w="4305" w:type="dxa"/>
          </w:tcPr>
          <w:p w:rsidR="001E779F" w:rsidRDefault="001E779F" w:rsidP="008F4ED1">
            <w:pPr>
              <w:cnfStyle w:val="100000000000"/>
            </w:pPr>
            <w:r>
              <w:t>Hazelwood</w:t>
            </w:r>
            <w:r w:rsidR="00A309D7">
              <w:t xml:space="preserve"> School District v. Kuhlmeier</w:t>
            </w:r>
          </w:p>
        </w:tc>
      </w:tr>
      <w:tr w:rsidR="001E779F">
        <w:trPr>
          <w:cnfStyle w:val="000000100000"/>
          <w:trHeight w:val="3280"/>
        </w:trPr>
        <w:tc>
          <w:tcPr>
            <w:cnfStyle w:val="001000000000"/>
            <w:tcW w:w="1098" w:type="dxa"/>
          </w:tcPr>
          <w:p w:rsidR="001E779F" w:rsidRDefault="001E779F" w:rsidP="008F4ED1">
            <w:r>
              <w:t>Facts:</w:t>
            </w:r>
          </w:p>
        </w:tc>
        <w:tc>
          <w:tcPr>
            <w:tcW w:w="4590" w:type="dxa"/>
          </w:tcPr>
          <w:p w:rsidR="00037020" w:rsidRDefault="00037020" w:rsidP="008F4ED1">
            <w:pPr>
              <w:cnfStyle w:val="000000100000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sz w:val="32"/>
                <w:szCs w:val="32"/>
              </w:rPr>
              <w:t xml:space="preserve">Speech in front of the school. </w:t>
            </w:r>
          </w:p>
          <w:p w:rsidR="00037020" w:rsidRDefault="00037020" w:rsidP="008F4ED1">
            <w:pPr>
              <w:cnfStyle w:val="000000100000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sz w:val="32"/>
                <w:szCs w:val="32"/>
              </w:rPr>
              <w:t>He is 17.</w:t>
            </w:r>
          </w:p>
          <w:p w:rsidR="00037020" w:rsidRDefault="00037020" w:rsidP="008F4ED1">
            <w:pPr>
              <w:cnfStyle w:val="000000100000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sz w:val="32"/>
                <w:szCs w:val="32"/>
              </w:rPr>
              <w:t>Suspended for 2 days.</w:t>
            </w:r>
          </w:p>
          <w:p w:rsidR="001E779F" w:rsidRDefault="00037020" w:rsidP="008F4ED1">
            <w:pPr>
              <w:cnfStyle w:val="000000100000"/>
            </w:pPr>
            <w:r>
              <w:rPr>
                <w:rFonts w:ascii="Times" w:hAnsi="Times" w:cs="Times"/>
                <w:sz w:val="32"/>
                <w:szCs w:val="32"/>
              </w:rPr>
              <w:t xml:space="preserve">Comments that were </w:t>
            </w:r>
            <w:r w:rsidR="00B4715D">
              <w:rPr>
                <w:rFonts w:ascii="Times" w:hAnsi="Times" w:cs="Times"/>
                <w:sz w:val="32"/>
                <w:szCs w:val="32"/>
              </w:rPr>
              <w:t>rude</w:t>
            </w:r>
            <w:r>
              <w:rPr>
                <w:rFonts w:ascii="Times" w:hAnsi="Times" w:cs="Times"/>
                <w:sz w:val="32"/>
                <w:szCs w:val="32"/>
              </w:rPr>
              <w:t>.</w:t>
            </w:r>
          </w:p>
        </w:tc>
        <w:tc>
          <w:tcPr>
            <w:tcW w:w="4305" w:type="dxa"/>
          </w:tcPr>
          <w:p w:rsidR="001E779F" w:rsidRDefault="009F0E7B" w:rsidP="00037020">
            <w:pPr>
              <w:cnfStyle w:val="000000100000"/>
            </w:pPr>
            <w:r>
              <w:rPr>
                <w:rFonts w:ascii="Times" w:hAnsi="Times" w:cs="Times"/>
                <w:sz w:val="32"/>
                <w:szCs w:val="32"/>
              </w:rPr>
              <w:t>Principal Reynolds believed the</w:t>
            </w:r>
            <w:r w:rsidR="00037020">
              <w:rPr>
                <w:rFonts w:ascii="Times" w:hAnsi="Times" w:cs="Times"/>
                <w:sz w:val="32"/>
                <w:szCs w:val="32"/>
              </w:rPr>
              <w:t xml:space="preserve"> teen</w:t>
            </w:r>
            <w:r>
              <w:rPr>
                <w:rFonts w:ascii="Times" w:hAnsi="Times" w:cs="Times"/>
                <w:sz w:val="32"/>
                <w:szCs w:val="32"/>
              </w:rPr>
              <w:t xml:space="preserve"> pregnancy article was inappropriate for a school newspaper </w:t>
            </w:r>
            <w:r w:rsidR="00037020">
              <w:rPr>
                <w:rFonts w:ascii="Times" w:hAnsi="Times" w:cs="Times"/>
                <w:sz w:val="32"/>
                <w:szCs w:val="32"/>
              </w:rPr>
              <w:t>and the divorce.</w:t>
            </w:r>
          </w:p>
        </w:tc>
      </w:tr>
      <w:tr w:rsidR="001E779F">
        <w:trPr>
          <w:trHeight w:val="3069"/>
        </w:trPr>
        <w:tc>
          <w:tcPr>
            <w:cnfStyle w:val="001000000000"/>
            <w:tcW w:w="1098" w:type="dxa"/>
          </w:tcPr>
          <w:p w:rsidR="001E779F" w:rsidRDefault="001E779F" w:rsidP="008F4ED1">
            <w:r>
              <w:t>Issue:</w:t>
            </w:r>
          </w:p>
        </w:tc>
        <w:tc>
          <w:tcPr>
            <w:tcW w:w="4590" w:type="dxa"/>
          </w:tcPr>
          <w:p w:rsidR="001E779F" w:rsidRPr="00DD450E" w:rsidRDefault="00DD450E" w:rsidP="008F4ED1">
            <w:pPr>
              <w:cnfStyle w:val="000000000000"/>
              <w:rPr>
                <w:b/>
              </w:rPr>
            </w:pPr>
            <w:r>
              <w:t>If the First Amendment prevents a school from disciplining a high school student for giving</w:t>
            </w:r>
            <w:r>
              <w:rPr>
                <w:rFonts w:ascii="Times" w:hAnsi="Times" w:cs="Times"/>
                <w:sz w:val="32"/>
                <w:szCs w:val="32"/>
              </w:rPr>
              <w:t xml:space="preserve"> a lewd election campaign speech at a high school assembly.</w:t>
            </w:r>
          </w:p>
        </w:tc>
        <w:tc>
          <w:tcPr>
            <w:tcW w:w="4305" w:type="dxa"/>
          </w:tcPr>
          <w:p w:rsidR="001E779F" w:rsidRDefault="009F0E7B" w:rsidP="008F4ED1">
            <w:pPr>
              <w:cnfStyle w:val="000000000000"/>
            </w:pPr>
            <w:r>
              <w:rPr>
                <w:rFonts w:ascii="Times" w:hAnsi="Times" w:cs="Times"/>
                <w:sz w:val="32"/>
                <w:szCs w:val="32"/>
              </w:rPr>
              <w:t xml:space="preserve"> First Amendment rights had been violated</w:t>
            </w:r>
          </w:p>
        </w:tc>
      </w:tr>
      <w:tr w:rsidR="001E779F">
        <w:trPr>
          <w:cnfStyle w:val="000000100000"/>
          <w:trHeight w:val="3280"/>
        </w:trPr>
        <w:tc>
          <w:tcPr>
            <w:cnfStyle w:val="001000000000"/>
            <w:tcW w:w="1098" w:type="dxa"/>
          </w:tcPr>
          <w:p w:rsidR="001E779F" w:rsidRDefault="001E779F" w:rsidP="008F4ED1">
            <w:r>
              <w:t>Court Holding:</w:t>
            </w:r>
          </w:p>
        </w:tc>
        <w:tc>
          <w:tcPr>
            <w:tcW w:w="4590" w:type="dxa"/>
          </w:tcPr>
          <w:p w:rsidR="001E779F" w:rsidRDefault="00DD450E" w:rsidP="008F4ED1">
            <w:pPr>
              <w:cnfStyle w:val="000000100000"/>
            </w:pPr>
            <w:r>
              <w:rPr>
                <w:rFonts w:ascii="Times" w:hAnsi="Times" w:cs="Times"/>
                <w:sz w:val="32"/>
                <w:szCs w:val="32"/>
              </w:rPr>
              <w:t>Bethel High School officials in Washington did not violate the First Amendment by punishing 17-year-old Matthew Fraser</w:t>
            </w:r>
          </w:p>
        </w:tc>
        <w:tc>
          <w:tcPr>
            <w:tcW w:w="4305" w:type="dxa"/>
          </w:tcPr>
          <w:p w:rsidR="001E779F" w:rsidRDefault="00DD450E" w:rsidP="008F4ED1">
            <w:pPr>
              <w:cnfStyle w:val="000000100000"/>
            </w:pPr>
            <w:r>
              <w:t>The court sided with the school</w:t>
            </w:r>
            <w:r w:rsidR="00B4715D">
              <w:t xml:space="preserve"> because the principal had the right to edit the paper.</w:t>
            </w:r>
          </w:p>
        </w:tc>
      </w:tr>
    </w:tbl>
    <w:p w:rsidR="00C62F12" w:rsidRDefault="00C62F12"/>
    <w:sectPr w:rsidR="00C62F12" w:rsidSect="00C62F12">
      <w:headerReference w:type="even" r:id="rId7"/>
      <w:headerReference w:type="default" r:id="rId8"/>
      <w:pgSz w:w="12240" w:h="15840"/>
      <w:pgMar w:top="1440" w:right="1800" w:bottom="1440" w:left="180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50E" w:rsidRDefault="00DD450E" w:rsidP="008F4ED1">
      <w:r>
        <w:separator/>
      </w:r>
    </w:p>
  </w:endnote>
  <w:endnote w:type="continuationSeparator" w:id="0">
    <w:p w:rsidR="00DD450E" w:rsidRDefault="00DD450E" w:rsidP="008F4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50E" w:rsidRDefault="00DD450E" w:rsidP="008F4ED1">
      <w:r>
        <w:separator/>
      </w:r>
    </w:p>
  </w:footnote>
  <w:footnote w:type="continuationSeparator" w:id="0">
    <w:p w:rsidR="00DD450E" w:rsidRDefault="00DD450E" w:rsidP="008F4ED1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bottomFromText="200" w:vertAnchor="text" w:tblpY="1"/>
      <w:tblW w:w="4937" w:type="pct"/>
      <w:tblLook w:val="04A0"/>
    </w:tblPr>
    <w:tblGrid>
      <w:gridCol w:w="4087"/>
      <w:gridCol w:w="764"/>
      <w:gridCol w:w="3893"/>
    </w:tblGrid>
    <w:tr w:rsidR="00DD450E" w:rsidRPr="008E0D90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:rsidR="00DD450E" w:rsidRPr="008E0D90" w:rsidRDefault="00DD450E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</w:tcPr>
        <w:p w:rsidR="00DD450E" w:rsidRPr="008E0D90" w:rsidRDefault="00DD450E" w:rsidP="009F0E7B">
          <w:pPr>
            <w:pStyle w:val="NoSpacing"/>
            <w:rPr>
              <w:rFonts w:ascii="Cambria" w:hAnsi="Cambria"/>
              <w:color w:val="4F81BD" w:themeColor="accent1"/>
              <w:szCs w:val="20"/>
            </w:rPr>
          </w:pPr>
          <w:sdt>
            <w:sdtPr>
              <w:rPr>
                <w:rFonts w:ascii="Cambria" w:hAnsi="Cambria"/>
                <w:color w:val="4F81BD" w:themeColor="accent1"/>
              </w:rPr>
              <w:id w:val="95367809"/>
              <w:placeholder>
                <w:docPart w:val="4DD4D390823F5B44BBD59848D956F95C"/>
              </w:placeholder>
              <w:temporary/>
              <w:showingPlcHdr/>
            </w:sdtPr>
            <w:sdtContent>
              <w:r w:rsidRPr="008E0D90">
                <w:rPr>
                  <w:rFonts w:ascii="Cambria" w:hAnsi="Cambria"/>
                  <w:color w:val="4F81BD" w:themeColor="accent1"/>
                </w:rPr>
                <w:t>[Type text]</w:t>
              </w:r>
            </w:sdtContent>
          </w:sdt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:rsidR="00DD450E" w:rsidRPr="008E0D90" w:rsidRDefault="00DD450E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DD450E" w:rsidRPr="008E0D90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:rsidR="00DD450E" w:rsidRPr="008E0D90" w:rsidRDefault="00DD450E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</w:tcPr>
        <w:p w:rsidR="00DD450E" w:rsidRPr="008E0D90" w:rsidRDefault="00DD450E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:rsidR="00DD450E" w:rsidRPr="008E0D90" w:rsidRDefault="00DD450E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:rsidR="00DD450E" w:rsidRDefault="00DD450E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bottomFromText="200" w:vertAnchor="text" w:tblpY="1"/>
      <w:tblW w:w="4937" w:type="pct"/>
      <w:tblLook w:val="04A0"/>
    </w:tblPr>
    <w:tblGrid>
      <w:gridCol w:w="3938"/>
      <w:gridCol w:w="1062"/>
      <w:gridCol w:w="3744"/>
    </w:tblGrid>
    <w:tr w:rsidR="00DD450E" w:rsidRPr="008E0D90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:rsidR="00DD450E" w:rsidRPr="008E0D90" w:rsidRDefault="00DD450E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</w:tcPr>
        <w:p w:rsidR="00DD450E" w:rsidRPr="008E0D90" w:rsidRDefault="00DD450E" w:rsidP="008F4ED1">
          <w:pPr>
            <w:pStyle w:val="NoSpacing"/>
            <w:rPr>
              <w:rFonts w:ascii="Cambria" w:hAnsi="Cambria"/>
              <w:color w:val="4F81BD" w:themeColor="accent1"/>
              <w:szCs w:val="20"/>
            </w:rPr>
          </w:pPr>
          <w:r>
            <w:rPr>
              <w:rFonts w:ascii="Cambria" w:hAnsi="Cambria"/>
              <w:color w:val="4F81BD" w:themeColor="accent1"/>
            </w:rPr>
            <w:t>Freedom of Speech</w:t>
          </w:r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:rsidR="00DD450E" w:rsidRPr="008E0D90" w:rsidRDefault="00DD450E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DD450E" w:rsidRPr="008E0D90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:rsidR="00DD450E" w:rsidRPr="008E0D90" w:rsidRDefault="00DD450E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</w:tcPr>
        <w:p w:rsidR="00DD450E" w:rsidRPr="008E0D90" w:rsidRDefault="00DD450E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:rsidR="00DD450E" w:rsidRPr="008E0D90" w:rsidRDefault="00DD450E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:rsidR="00DD450E" w:rsidRDefault="00DD450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1E779F"/>
    <w:rsid w:val="00037020"/>
    <w:rsid w:val="001E779F"/>
    <w:rsid w:val="008F4ED1"/>
    <w:rsid w:val="009F0E7B"/>
    <w:rsid w:val="00A309D7"/>
    <w:rsid w:val="00B4715D"/>
    <w:rsid w:val="00C62F12"/>
    <w:rsid w:val="00CB6942"/>
    <w:rsid w:val="00DD450E"/>
  </w:rsids>
  <m:mathPr>
    <m:mathFont m:val="@ＭＳ 明朝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94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E77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5">
    <w:name w:val="Medium List 2 Accent 5"/>
    <w:basedOn w:val="TableNormal"/>
    <w:uiPriority w:val="66"/>
    <w:rsid w:val="001E779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-Accent1">
    <w:name w:val="Medium Grid 2 Accent 1"/>
    <w:basedOn w:val="TableNormal"/>
    <w:uiPriority w:val="68"/>
    <w:rsid w:val="001E779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Header">
    <w:name w:val="header"/>
    <w:basedOn w:val="Normal"/>
    <w:link w:val="HeaderChar"/>
    <w:uiPriority w:val="99"/>
    <w:unhideWhenUsed/>
    <w:rsid w:val="008F4ED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4ED1"/>
  </w:style>
  <w:style w:type="paragraph" w:styleId="Footer">
    <w:name w:val="footer"/>
    <w:basedOn w:val="Normal"/>
    <w:link w:val="FooterChar"/>
    <w:uiPriority w:val="99"/>
    <w:unhideWhenUsed/>
    <w:rsid w:val="008F4ED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4ED1"/>
  </w:style>
  <w:style w:type="paragraph" w:styleId="NoSpacing">
    <w:name w:val="No Spacing"/>
    <w:link w:val="NoSpacingChar"/>
    <w:qFormat/>
    <w:rsid w:val="008F4ED1"/>
    <w:rPr>
      <w:rFonts w:ascii="PMingLiU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8F4ED1"/>
    <w:rPr>
      <w:rFonts w:ascii="PMingLiU" w:hAnsi="PMingLiU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77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5">
    <w:name w:val="Medium List 2 Accent 5"/>
    <w:basedOn w:val="TableNormal"/>
    <w:uiPriority w:val="66"/>
    <w:rsid w:val="001E779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-Accent1">
    <w:name w:val="Medium Grid 2 Accent 1"/>
    <w:basedOn w:val="TableNormal"/>
    <w:uiPriority w:val="68"/>
    <w:rsid w:val="001E779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Header">
    <w:name w:val="header"/>
    <w:basedOn w:val="Normal"/>
    <w:link w:val="HeaderChar"/>
    <w:uiPriority w:val="99"/>
    <w:unhideWhenUsed/>
    <w:rsid w:val="008F4ED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4ED1"/>
  </w:style>
  <w:style w:type="paragraph" w:styleId="Footer">
    <w:name w:val="footer"/>
    <w:basedOn w:val="Normal"/>
    <w:link w:val="FooterChar"/>
    <w:uiPriority w:val="99"/>
    <w:unhideWhenUsed/>
    <w:rsid w:val="008F4ED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4ED1"/>
  </w:style>
  <w:style w:type="paragraph" w:styleId="NoSpacing">
    <w:name w:val="No Spacing"/>
    <w:link w:val="NoSpacingChar"/>
    <w:qFormat/>
    <w:rsid w:val="008F4ED1"/>
    <w:rPr>
      <w:rFonts w:ascii="PMingLiU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8F4ED1"/>
    <w:rPr>
      <w:rFonts w:ascii="PMingLiU" w:hAnsi="PMingLiU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DD4D390823F5B44BBD59848D956F9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01835F-B951-1D40-A9D6-76D50B7C5483}"/>
      </w:docPartPr>
      <w:docPartBody>
        <w:p w:rsidR="003B2106" w:rsidRDefault="005822CE" w:rsidP="005822CE">
          <w:pPr>
            <w:pStyle w:val="4DD4D390823F5B44BBD59848D956F95C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oNotTrackMoves/>
  <w:defaultTabStop w:val="720"/>
  <w:characterSpacingControl w:val="doNotCompress"/>
  <w:compat>
    <w:useFELayout/>
  </w:compat>
  <w:rsids>
    <w:rsidRoot w:val="005822CE"/>
    <w:rsid w:val="003B2106"/>
    <w:rsid w:val="005822CE"/>
  </w:rsids>
  <m:mathPr>
    <m:mathFont m:val="@ＭＳ 明朝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10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4DD4D390823F5B44BBD59848D956F95C">
    <w:name w:val="4DD4D390823F5B44BBD59848D956F95C"/>
    <w:rsid w:val="005822CE"/>
  </w:style>
  <w:style w:type="paragraph" w:customStyle="1" w:styleId="40613DF87A44DB4DAB5EF31674B67E34">
    <w:name w:val="40613DF87A44DB4DAB5EF31674B67E34"/>
    <w:rsid w:val="005822C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2BE243-D3E3-044C-B04F-61650C833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99</Characters>
  <Application>Microsoft Macintosh Word</Application>
  <DocSecurity>0</DocSecurity>
  <Lines>1</Lines>
  <Paragraphs>1</Paragraphs>
  <ScaleCrop>false</ScaleCrop>
  <Company>University of Cincinnati College of Law</Company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Brittani Renfroe</dc:creator>
  <cp:keywords/>
  <dc:description/>
  <cp:lastModifiedBy>admin</cp:lastModifiedBy>
  <cp:revision>2</cp:revision>
  <dcterms:created xsi:type="dcterms:W3CDTF">2011-10-17T14:11:00Z</dcterms:created>
  <dcterms:modified xsi:type="dcterms:W3CDTF">2011-10-17T14:11:00Z</dcterms:modified>
</cp:coreProperties>
</file>